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F1B9" w14:textId="77777777" w:rsidR="006249D8" w:rsidRDefault="006249D8" w:rsidP="009C7F6B">
      <w:pPr>
        <w:tabs>
          <w:tab w:val="left" w:pos="7922"/>
        </w:tabs>
        <w:spacing w:after="0" w:line="240" w:lineRule="auto"/>
        <w:ind w:left="120"/>
        <w:jc w:val="center"/>
        <w:rPr>
          <w:rFonts w:ascii="Arial" w:hAnsi="Arial" w:cs="Arial"/>
          <w:b/>
          <w:sz w:val="44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C42CE5F" wp14:editId="49F3D53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20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246" y="21453"/>
                <wp:lineTo x="2124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66"/>
          <w:sz w:val="20"/>
        </w:rPr>
        <w:drawing>
          <wp:anchor distT="0" distB="0" distL="114300" distR="114300" simplePos="0" relativeHeight="251659264" behindDoc="1" locked="0" layoutInCell="1" allowOverlap="1" wp14:anchorId="2A46D255" wp14:editId="79FFC152">
            <wp:simplePos x="0" y="0"/>
            <wp:positionH relativeFrom="margin">
              <wp:posOffset>-58029</wp:posOffset>
            </wp:positionH>
            <wp:positionV relativeFrom="paragraph">
              <wp:posOffset>132715</wp:posOffset>
            </wp:positionV>
            <wp:extent cx="21240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03" y="21016"/>
                <wp:lineTo x="2150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21A0E" w14:textId="77777777" w:rsidR="006249D8" w:rsidRDefault="006249D8" w:rsidP="006249D8">
      <w:pPr>
        <w:spacing w:after="0" w:line="240" w:lineRule="auto"/>
        <w:ind w:right="-1"/>
        <w:jc w:val="center"/>
        <w:rPr>
          <w:rFonts w:ascii="Arial" w:hAnsi="Arial" w:cs="Arial"/>
          <w:b/>
          <w:sz w:val="44"/>
        </w:rPr>
      </w:pPr>
    </w:p>
    <w:p w14:paraId="2DFE4861" w14:textId="77777777" w:rsidR="006249D8" w:rsidRDefault="006249D8" w:rsidP="006249D8">
      <w:pPr>
        <w:spacing w:after="0" w:line="240" w:lineRule="auto"/>
        <w:ind w:right="-1"/>
        <w:jc w:val="center"/>
        <w:rPr>
          <w:rFonts w:ascii="Arial" w:hAnsi="Arial" w:cs="Arial"/>
          <w:b/>
          <w:sz w:val="44"/>
        </w:rPr>
      </w:pPr>
    </w:p>
    <w:p w14:paraId="0F2B7B0C" w14:textId="77777777" w:rsidR="006249D8" w:rsidRDefault="006249D8" w:rsidP="006249D8">
      <w:pPr>
        <w:pStyle w:val="Corpotesto"/>
        <w:ind w:right="-1"/>
        <w:jc w:val="center"/>
        <w:rPr>
          <w:rFonts w:ascii="Arial" w:hAnsi="Arial" w:cs="Arial"/>
          <w:b/>
          <w:sz w:val="28"/>
        </w:rPr>
      </w:pPr>
    </w:p>
    <w:p w14:paraId="121C2B9E" w14:textId="77777777" w:rsidR="006249D8" w:rsidRDefault="006249D8" w:rsidP="006249D8">
      <w:pPr>
        <w:pStyle w:val="Corpotesto"/>
        <w:ind w:right="-1"/>
        <w:jc w:val="center"/>
        <w:rPr>
          <w:rFonts w:ascii="Arial" w:hAnsi="Arial" w:cs="Arial"/>
          <w:b/>
          <w:sz w:val="28"/>
        </w:rPr>
      </w:pPr>
    </w:p>
    <w:p w14:paraId="5DC1FEF9" w14:textId="77777777" w:rsidR="006249D8" w:rsidRDefault="006249D8" w:rsidP="006249D8">
      <w:pPr>
        <w:spacing w:after="0" w:line="240" w:lineRule="auto"/>
        <w:jc w:val="both"/>
        <w:rPr>
          <w:b/>
          <w:bCs/>
        </w:rPr>
      </w:pPr>
    </w:p>
    <w:p w14:paraId="765F8799" w14:textId="77777777" w:rsidR="006249D8" w:rsidRDefault="006249D8" w:rsidP="006249D8">
      <w:pPr>
        <w:spacing w:after="0" w:line="240" w:lineRule="auto"/>
        <w:rPr>
          <w:b/>
          <w:sz w:val="28"/>
        </w:rPr>
      </w:pPr>
    </w:p>
    <w:p w14:paraId="56225CFF" w14:textId="34C3FC8D" w:rsidR="00426FA6" w:rsidRDefault="006249D8" w:rsidP="006249D8">
      <w:pPr>
        <w:spacing w:after="0" w:line="240" w:lineRule="auto"/>
        <w:rPr>
          <w:b/>
          <w:sz w:val="40"/>
        </w:rPr>
      </w:pPr>
      <w:r w:rsidRPr="00CD35E3">
        <w:rPr>
          <w:b/>
          <w:sz w:val="40"/>
        </w:rPr>
        <w:t xml:space="preserve">Idee di prossimità, </w:t>
      </w:r>
      <w:r w:rsidR="00426FA6">
        <w:rPr>
          <w:b/>
          <w:sz w:val="40"/>
        </w:rPr>
        <w:t>manifesto dei</w:t>
      </w:r>
      <w:r>
        <w:rPr>
          <w:b/>
          <w:sz w:val="40"/>
        </w:rPr>
        <w:t xml:space="preserve"> </w:t>
      </w:r>
      <w:r w:rsidR="00426FA6">
        <w:rPr>
          <w:b/>
          <w:sz w:val="40"/>
        </w:rPr>
        <w:t xml:space="preserve"> “</w:t>
      </w:r>
      <w:r w:rsidRPr="00CD35E3">
        <w:rPr>
          <w:b/>
          <w:sz w:val="40"/>
        </w:rPr>
        <w:t>Giovani in Volo</w:t>
      </w:r>
      <w:r w:rsidR="00426FA6">
        <w:rPr>
          <w:b/>
          <w:sz w:val="40"/>
        </w:rPr>
        <w:t>” per la</w:t>
      </w:r>
    </w:p>
    <w:p w14:paraId="78EA789D" w14:textId="5BC9572E" w:rsidR="006249D8" w:rsidRPr="00CD35E3" w:rsidRDefault="006249D8" w:rsidP="006249D8">
      <w:pPr>
        <w:spacing w:after="0" w:line="240" w:lineRule="auto"/>
        <w:rPr>
          <w:b/>
          <w:sz w:val="40"/>
        </w:rPr>
      </w:pPr>
      <w:r w:rsidRPr="00CD35E3">
        <w:rPr>
          <w:b/>
          <w:sz w:val="40"/>
        </w:rPr>
        <w:t>Biennale della Prossimità</w:t>
      </w:r>
    </w:p>
    <w:p w14:paraId="75999E64" w14:textId="77777777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215E5379" w14:textId="6355F2CD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La XIV edizione del Progetto di orientamento al volontariato Giovani in Volo., promosso dal CSV di Taranto, si è chiusa quest’anno con un ricco confronto sul tema della PROSSIMITA’</w:t>
      </w:r>
      <w:r w:rsidR="00426FA6">
        <w:rPr>
          <w:rFonts w:ascii="Arial" w:hAnsi="Arial" w:cs="Arial"/>
          <w:lang w:eastAsia="en-US"/>
        </w:rPr>
        <w:t>.</w:t>
      </w:r>
    </w:p>
    <w:p w14:paraId="3AB50739" w14:textId="1A6367BB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 w:rsidRPr="004648A7">
        <w:rPr>
          <w:rFonts w:ascii="Arial" w:hAnsi="Arial" w:cs="Arial"/>
          <w:lang w:eastAsia="en-US"/>
        </w:rPr>
        <w:t xml:space="preserve">A partire </w:t>
      </w:r>
      <w:r>
        <w:rPr>
          <w:rFonts w:ascii="Arial" w:hAnsi="Arial" w:cs="Arial"/>
          <w:lang w:eastAsia="en-US"/>
        </w:rPr>
        <w:t xml:space="preserve">quindi </w:t>
      </w:r>
      <w:r w:rsidRPr="004648A7">
        <w:rPr>
          <w:rFonts w:ascii="Arial" w:hAnsi="Arial" w:cs="Arial"/>
          <w:lang w:eastAsia="en-US"/>
        </w:rPr>
        <w:t>dal grande e c</w:t>
      </w:r>
      <w:r>
        <w:rPr>
          <w:rFonts w:ascii="Arial" w:hAnsi="Arial" w:cs="Arial"/>
          <w:lang w:eastAsia="en-US"/>
        </w:rPr>
        <w:t>omplesso tema della PROSSIMITÀ</w:t>
      </w:r>
      <w:r w:rsidRPr="004648A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4648A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i giovani studenti delle scuole di Taranto e provincia coinvolti nel progetto, si sono confrontati (come sempre attraverso modalità generative e partecipative proposte dagli animatori-volontari </w:t>
      </w:r>
      <w:r w:rsidR="00426FA6">
        <w:rPr>
          <w:rFonts w:ascii="Arial" w:hAnsi="Arial" w:cs="Arial"/>
          <w:lang w:eastAsia="en-US"/>
        </w:rPr>
        <w:t>provenienti dalle</w:t>
      </w:r>
      <w:r>
        <w:rPr>
          <w:rFonts w:ascii="Arial" w:hAnsi="Arial" w:cs="Arial"/>
          <w:lang w:eastAsia="en-US"/>
        </w:rPr>
        <w:t xml:space="preserve"> diverse </w:t>
      </w:r>
      <w:proofErr w:type="spellStart"/>
      <w:r w:rsidR="00426FA6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>dv</w:t>
      </w:r>
      <w:proofErr w:type="spellEnd"/>
      <w:r>
        <w:rPr>
          <w:rFonts w:ascii="Arial" w:hAnsi="Arial" w:cs="Arial"/>
          <w:lang w:eastAsia="en-US"/>
        </w:rPr>
        <w:t xml:space="preserve"> di Taranto impegnate nel progetto) su alcuni dei temi specifici proposti dalla Biennale stessa: povertà, cibo, salute, carcere, stranieri, violenza di genere, eco-prossimità, legalità. </w:t>
      </w:r>
    </w:p>
    <w:p w14:paraId="4DE2ED5F" w14:textId="77777777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15B94349" w14:textId="0A042A51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 w:rsidRPr="00F3408D">
        <w:rPr>
          <w:rFonts w:ascii="Arial" w:hAnsi="Arial" w:cs="Arial"/>
          <w:lang w:eastAsia="en-US"/>
        </w:rPr>
        <w:t xml:space="preserve">L’idea di prossimità che i </w:t>
      </w:r>
      <w:r>
        <w:rPr>
          <w:rFonts w:ascii="Arial" w:hAnsi="Arial" w:cs="Arial"/>
          <w:lang w:eastAsia="en-US"/>
        </w:rPr>
        <w:t xml:space="preserve">più di 300 </w:t>
      </w:r>
      <w:r w:rsidRPr="00F3408D">
        <w:rPr>
          <w:rFonts w:ascii="Arial" w:hAnsi="Arial" w:cs="Arial"/>
          <w:lang w:eastAsia="en-US"/>
        </w:rPr>
        <w:t>giovani studenti hanno elaborato durante l’Evento Finale di Giovani in Volo., e che hanno sintetizzato in una serie di parole chiave che hanno poi trascritto su una tela lunga 4 metri, riguarda l’andare verso, non aspettare, attivarsi, incontrare persone, esperienze, culture, luoghi, idee, azioni, problemi, ipotesi.</w:t>
      </w:r>
    </w:p>
    <w:p w14:paraId="5CD80AF7" w14:textId="593BEA30" w:rsidR="00426FA6" w:rsidRDefault="00426FA6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6A940FF9" w14:textId="2544FE9E" w:rsidR="006934A3" w:rsidRDefault="006934A3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Sostanzialmente le idee di prossimità dei ragazzi hanno riguardato azioni di comunicazione, servizi</w:t>
      </w:r>
      <w:r w:rsidR="006954AE">
        <w:rPr>
          <w:rFonts w:ascii="Arial" w:hAnsi="Arial" w:cs="Arial"/>
          <w:lang w:eastAsia="en-US"/>
        </w:rPr>
        <w:t xml:space="preserve"> e infrastrutture</w:t>
      </w:r>
      <w:r>
        <w:rPr>
          <w:rFonts w:ascii="Arial" w:hAnsi="Arial" w:cs="Arial"/>
          <w:lang w:eastAsia="en-US"/>
        </w:rPr>
        <w:t xml:space="preserve">, </w:t>
      </w:r>
      <w:r w:rsidR="006954AE">
        <w:rPr>
          <w:rFonts w:ascii="Arial" w:hAnsi="Arial" w:cs="Arial"/>
          <w:lang w:eastAsia="en-US"/>
        </w:rPr>
        <w:t>educazione/</w:t>
      </w:r>
      <w:r>
        <w:rPr>
          <w:rFonts w:ascii="Arial" w:hAnsi="Arial" w:cs="Arial"/>
          <w:lang w:eastAsia="en-US"/>
        </w:rPr>
        <w:t xml:space="preserve">formazione, ma in particolare azioni che possono impegnarsi a fare in prima persona (magari collaborando con qualche organizzazione di volontariato </w:t>
      </w:r>
      <w:r w:rsidR="006954AE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in generale di terzo settore).</w:t>
      </w:r>
    </w:p>
    <w:p w14:paraId="1EC048B0" w14:textId="77777777" w:rsidR="006934A3" w:rsidRDefault="006934A3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7F56FEF7" w14:textId="21C70AEF" w:rsidR="006249D8" w:rsidRDefault="006934A3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 giovani “lanciano” dunque alla Biennale della Prossimità e nello specifico alle varie Aree di Scambio dove i partecipanti si confronteranno sui vari temi, i seguenti punti di attenzione: </w:t>
      </w:r>
    </w:p>
    <w:p w14:paraId="7202DDBC" w14:textId="77777777" w:rsidR="006954AE" w:rsidRDefault="006954AE" w:rsidP="006249D8">
      <w:pPr>
        <w:pStyle w:val="TableParagraph"/>
        <w:ind w:left="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br/>
      </w:r>
    </w:p>
    <w:p w14:paraId="6BF4AD68" w14:textId="25CDA0AA" w:rsidR="006934A3" w:rsidRDefault="006954AE" w:rsidP="006249D8">
      <w:pPr>
        <w:pStyle w:val="TableParagraph"/>
        <w:ind w:left="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</w:t>
      </w:r>
      <w:r w:rsidR="000F3F86">
        <w:rPr>
          <w:rFonts w:ascii="Arial" w:hAnsi="Arial" w:cs="Arial"/>
          <w:b/>
          <w:lang w:eastAsia="en-US"/>
        </w:rPr>
        <w:t>ARCERE</w:t>
      </w:r>
    </w:p>
    <w:p w14:paraId="5C9950E7" w14:textId="00C1A223" w:rsidR="000F3F86" w:rsidRDefault="000F3F86" w:rsidP="006249D8">
      <w:pPr>
        <w:pStyle w:val="TableParagraph"/>
        <w:ind w:left="0"/>
        <w:jc w:val="both"/>
        <w:rPr>
          <w:rFonts w:ascii="Arial" w:hAnsi="Arial" w:cs="Arial"/>
          <w:b/>
          <w:lang w:eastAsia="en-US"/>
        </w:rPr>
      </w:pPr>
    </w:p>
    <w:p w14:paraId="65BC088C" w14:textId="6662C745" w:rsidR="000F3F86" w:rsidRDefault="000F3F86" w:rsidP="000F3F86">
      <w:pPr>
        <w:pStyle w:val="TableParagraph"/>
        <w:numPr>
          <w:ilvl w:val="0"/>
          <w:numId w:val="4"/>
        </w:num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Sul fronte della prevenzione (promozione della legalità) oltre a sollecitare maggiore efficacia delle iniziative pubbliche (sportelli/centri(momenti /luoghi di accoglienza e ascolto per sostenere le persone in difficoltà dal punto di vista materiale e relazionale), i giovani si sono soffermati sul tema della prevenzione alla dispersione scolastica come elemento chiave per affrontare più incisivamente il contrasto alla devianza minorile nelle nostre città;</w:t>
      </w:r>
    </w:p>
    <w:p w14:paraId="67229007" w14:textId="3714E950" w:rsidR="00EF2CA9" w:rsidRDefault="000F3F86" w:rsidP="000F3F86">
      <w:pPr>
        <w:pStyle w:val="TableParagraph"/>
        <w:numPr>
          <w:ilvl w:val="0"/>
          <w:numId w:val="4"/>
        </w:numPr>
        <w:jc w:val="both"/>
      </w:pPr>
      <w:r>
        <w:rPr>
          <w:rFonts w:ascii="Arial" w:hAnsi="Arial" w:cs="Arial"/>
          <w:lang w:eastAsia="en-US"/>
        </w:rPr>
        <w:t>Sul fronte del reinserimento sociale i giovani ritengono non solo importante aumentare le risorse e  lo spettro delle proposte di sostegno che si svolgono all’interno delle carceri per recuperare i percorsi scolastici e creare competenze per il lavoro, ma concentrarsi per recuperare i percorsi di vita a livello affettivo e di progettualità con la cura delle persone detenute e delle loro famiglie perché prevalga il farsi carico per un reale reinserimento sociale e non l’aspetto punitivo della pena:</w:t>
      </w:r>
      <w:bookmarkStart w:id="0" w:name="_GoBack"/>
      <w:bookmarkEnd w:id="0"/>
      <w:r>
        <w:t xml:space="preserve"> </w:t>
      </w:r>
    </w:p>
    <w:sectPr w:rsidR="00EF2CA9" w:rsidSect="009E11A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06"/>
    <w:multiLevelType w:val="hybridMultilevel"/>
    <w:tmpl w:val="C252747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77C9"/>
    <w:multiLevelType w:val="hybridMultilevel"/>
    <w:tmpl w:val="653E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63E8"/>
    <w:multiLevelType w:val="hybridMultilevel"/>
    <w:tmpl w:val="27368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3FB8"/>
    <w:multiLevelType w:val="hybridMultilevel"/>
    <w:tmpl w:val="88CED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C6"/>
    <w:rsid w:val="000F3F86"/>
    <w:rsid w:val="001656F4"/>
    <w:rsid w:val="001E4870"/>
    <w:rsid w:val="00426FA6"/>
    <w:rsid w:val="004A4E26"/>
    <w:rsid w:val="004C12B5"/>
    <w:rsid w:val="006249D8"/>
    <w:rsid w:val="006934A3"/>
    <w:rsid w:val="006954AE"/>
    <w:rsid w:val="00734088"/>
    <w:rsid w:val="00877572"/>
    <w:rsid w:val="00910C6C"/>
    <w:rsid w:val="009C4EE3"/>
    <w:rsid w:val="009C7F6B"/>
    <w:rsid w:val="00A012D1"/>
    <w:rsid w:val="00EF2CA9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A0A1"/>
  <w15:chartTrackingRefBased/>
  <w15:docId w15:val="{3DED32B0-D792-441A-9000-722F2491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49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249D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249D8"/>
    <w:rPr>
      <w:rFonts w:ascii="Verdana" w:eastAsia="Verdana" w:hAnsi="Verdana" w:cs="Verdan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249D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Ferrittu</dc:creator>
  <cp:keywords/>
  <dc:description/>
  <cp:lastModifiedBy>Tiziana Ferrittu</cp:lastModifiedBy>
  <cp:revision>7</cp:revision>
  <dcterms:created xsi:type="dcterms:W3CDTF">2019-05-17T04:11:00Z</dcterms:created>
  <dcterms:modified xsi:type="dcterms:W3CDTF">2019-05-17T04:50:00Z</dcterms:modified>
</cp:coreProperties>
</file>